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935753" w14:textId="77777777" w:rsidR="00F3295D" w:rsidRPr="00B3063D" w:rsidRDefault="00F3295D" w:rsidP="00F329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589FAF3" w14:textId="77777777" w:rsidR="00F3295D" w:rsidRPr="00EF3443" w:rsidRDefault="00F3295D" w:rsidP="00F3295D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6CF00E" w14:textId="77777777" w:rsidR="00F3295D" w:rsidRPr="00FB348B" w:rsidRDefault="00F3295D" w:rsidP="00F3295D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20</w:t>
      </w:r>
      <w:r w:rsidRPr="00FB348B">
        <w:rPr>
          <w:bCs/>
          <w:iCs/>
          <w:sz w:val="22"/>
        </w:rPr>
        <w:t>.0</w:t>
      </w:r>
      <w:r>
        <w:rPr>
          <w:bCs/>
          <w:iCs/>
          <w:sz w:val="22"/>
        </w:rPr>
        <w:t>6</w:t>
      </w:r>
      <w:r w:rsidRPr="00FB348B">
        <w:rPr>
          <w:bCs/>
          <w:iCs/>
          <w:sz w:val="22"/>
        </w:rPr>
        <w:t>.202</w:t>
      </w:r>
      <w:r>
        <w:rPr>
          <w:bCs/>
          <w:iCs/>
          <w:sz w:val="22"/>
        </w:rPr>
        <w:t>3</w:t>
      </w:r>
      <w:r w:rsidRPr="00FB348B">
        <w:rPr>
          <w:bCs/>
          <w:iCs/>
          <w:sz w:val="22"/>
        </w:rPr>
        <w:t>.</w:t>
      </w:r>
    </w:p>
    <w:p w14:paraId="23421045" w14:textId="448602F7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 w:rsidR="009E2D7F">
        <w:rPr>
          <w:sz w:val="22"/>
        </w:rPr>
        <w:t>2</w:t>
      </w:r>
      <w:r>
        <w:rPr>
          <w:sz w:val="22"/>
        </w:rPr>
        <w:t>.</w:t>
      </w:r>
    </w:p>
    <w:p w14:paraId="3876EFF9" w14:textId="0CC58388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 xml:space="preserve">24. </w:t>
      </w:r>
    </w:p>
    <w:p w14:paraId="2CD7EA5E" w14:textId="77777777" w:rsidR="009E2D7F" w:rsidRDefault="009E2D7F" w:rsidP="009E2D7F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2022. gada </w:t>
      </w:r>
    </w:p>
    <w:p w14:paraId="7246E685" w14:textId="77777777" w:rsidR="009E2D7F" w:rsidRPr="00ED2C58" w:rsidRDefault="009E2D7F" w:rsidP="009E2D7F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14:paraId="25067C5F" w14:textId="77777777" w:rsidR="009E2D7F" w:rsidRPr="00ED2C58" w:rsidRDefault="009E2D7F" w:rsidP="009E2D7F">
      <w:pPr>
        <w:pStyle w:val="HTMLiepriekformattais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04DE0C53" w14:textId="77777777" w:rsidR="009E2D7F" w:rsidRPr="00ED2C58" w:rsidRDefault="009E2D7F" w:rsidP="009E2D7F">
      <w:pPr>
        <w:jc w:val="both"/>
        <w:rPr>
          <w:color w:val="FF0000"/>
          <w:lang w:val="lv-LV"/>
        </w:rPr>
      </w:pPr>
    </w:p>
    <w:p w14:paraId="558B8E63" w14:textId="77777777" w:rsidR="009E2D7F" w:rsidRPr="00ED2C58" w:rsidRDefault="009E2D7F" w:rsidP="009E2D7F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 xml:space="preserve">05.05.2010 Noteikumiem Nr.413 “Noteikumi par gada publiskajiem pārskatiem” un Zemgales plānošanas reģiona Nolikumu, </w:t>
      </w:r>
      <w:r w:rsidRPr="00C572F5">
        <w:rPr>
          <w:bCs/>
          <w:lang w:val="lv-LV"/>
        </w:rPr>
        <w:t xml:space="preserve"> </w:t>
      </w:r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14:paraId="65E25BAE" w14:textId="77777777" w:rsidR="009E2D7F" w:rsidRPr="00ED2C58" w:rsidRDefault="009E2D7F" w:rsidP="009E2D7F">
      <w:pPr>
        <w:ind w:firstLine="720"/>
        <w:jc w:val="both"/>
        <w:rPr>
          <w:b/>
          <w:color w:val="FF0000"/>
          <w:lang w:val="lv-LV"/>
        </w:rPr>
      </w:pPr>
    </w:p>
    <w:p w14:paraId="37E41BBF" w14:textId="77777777" w:rsidR="009E2D7F" w:rsidRPr="003A24C4" w:rsidRDefault="009E2D7F" w:rsidP="009E2D7F">
      <w:pPr>
        <w:jc w:val="both"/>
        <w:rPr>
          <w:szCs w:val="24"/>
          <w:lang w:val="lv-LV"/>
        </w:rPr>
      </w:pPr>
      <w:r w:rsidRPr="003A24C4">
        <w:rPr>
          <w:lang w:val="lv-LV"/>
        </w:rPr>
        <w:t>Apstiprināt</w:t>
      </w:r>
      <w:r>
        <w:rPr>
          <w:lang w:val="lv-LV"/>
        </w:rPr>
        <w:t xml:space="preserve"> Zemgales plānošanas reģiona 2022</w:t>
      </w:r>
      <w:r w:rsidRPr="003A24C4">
        <w:rPr>
          <w:lang w:val="lv-LV"/>
        </w:rPr>
        <w:t>.gada Publisko gada pārskatu.</w:t>
      </w:r>
    </w:p>
    <w:p w14:paraId="450939B1" w14:textId="77777777" w:rsidR="009E2D7F" w:rsidRPr="00ED2C58" w:rsidRDefault="009E2D7F" w:rsidP="009E2D7F">
      <w:pPr>
        <w:jc w:val="both"/>
        <w:rPr>
          <w:bCs/>
          <w:color w:val="FF0000"/>
          <w:lang w:val="lv-LV"/>
        </w:rPr>
      </w:pPr>
    </w:p>
    <w:p w14:paraId="7D85F624" w14:textId="150CF321" w:rsidR="001A19C2" w:rsidRPr="00BA6518" w:rsidRDefault="001A19C2" w:rsidP="001A19C2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</w:rPr>
        <w:t xml:space="preserve"> </w:t>
      </w:r>
    </w:p>
    <w:p w14:paraId="7E504BF9" w14:textId="1053C224" w:rsidR="00F3295D" w:rsidRPr="002F7FCA" w:rsidRDefault="00F3295D" w:rsidP="00F3295D">
      <w:pPr>
        <w:tabs>
          <w:tab w:val="left" w:pos="709"/>
        </w:tabs>
        <w:jc w:val="both"/>
        <w:rPr>
          <w:bCs/>
          <w:i/>
          <w:szCs w:val="24"/>
        </w:rPr>
      </w:pPr>
      <w:r w:rsidRPr="002F7FCA">
        <w:rPr>
          <w:bCs/>
          <w:szCs w:val="24"/>
        </w:rPr>
        <w:tab/>
      </w: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FD887DD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 xml:space="preserve">Lietā, 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VARAM.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F3295D">
      <w:headerReference w:type="default" r:id="rId9"/>
      <w:type w:val="continuous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45404" w14:textId="77777777" w:rsidR="000E269E" w:rsidRDefault="000E269E" w:rsidP="00434F22">
      <w:r>
        <w:separator/>
      </w:r>
    </w:p>
  </w:endnote>
  <w:endnote w:type="continuationSeparator" w:id="0">
    <w:p w14:paraId="7CBBA5B4" w14:textId="77777777" w:rsidR="000E269E" w:rsidRDefault="000E269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E28BE" w14:textId="77777777" w:rsidR="000E269E" w:rsidRDefault="000E269E" w:rsidP="00434F22">
      <w:r>
        <w:separator/>
      </w:r>
    </w:p>
  </w:footnote>
  <w:footnote w:type="continuationSeparator" w:id="0">
    <w:p w14:paraId="531BAFEC" w14:textId="77777777" w:rsidR="000E269E" w:rsidRDefault="000E269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269E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19C2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2D7F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295D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2023-06-22T07:52:00Z</dcterms:created>
  <dcterms:modified xsi:type="dcterms:W3CDTF">2023-06-22T07:52:00Z</dcterms:modified>
</cp:coreProperties>
</file>